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FD" w:rsidRDefault="008B48FD" w:rsidP="008B48FD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8B48FD" w:rsidRDefault="008B48FD" w:rsidP="008B48FD">
      <w:pPr>
        <w:rPr>
          <w:rFonts w:ascii="Georgia" w:hAnsi="Georgia"/>
          <w:b/>
          <w:sz w:val="44"/>
          <w:szCs w:val="44"/>
          <w:lang w:val="en-US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52</w:t>
      </w:r>
    </w:p>
    <w:p w:rsidR="008B48FD" w:rsidRDefault="008B48FD" w:rsidP="008B48FD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 w:rsidR="00DF4CAE">
        <w:rPr>
          <w:rFonts w:ascii="Georgia" w:eastAsia="Times New Roman" w:hAnsi="Georgia"/>
          <w:b/>
          <w:sz w:val="28"/>
          <w:szCs w:val="28"/>
          <w:lang w:eastAsia="bg-BG"/>
        </w:rPr>
        <w:t>извънредно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26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6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8B48FD" w:rsidRDefault="008B48FD" w:rsidP="008B48FD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48FD" w:rsidRDefault="008B48FD" w:rsidP="008B48F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8B48FD" w:rsidRDefault="008B48FD" w:rsidP="008B48F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</w:t>
      </w:r>
      <w:r w:rsidR="0058295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1:15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8B48FD" w:rsidRDefault="008B48FD" w:rsidP="008B48FD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>11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>45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8B48FD" w:rsidRDefault="008B48FD" w:rsidP="008B48FD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48FD" w:rsidRDefault="008B48FD" w:rsidP="008B48FD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петък / от 11:00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извънредно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8B48FD" w:rsidRDefault="0058295D" w:rsidP="008B48FD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11</w:t>
      </w:r>
      <w:r w:rsidR="008B48F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="008B48F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еди</w:t>
      </w:r>
      <w:r w:rsidR="008B48F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надесет /, от избрани 13 / тринадесет/ общински </w:t>
      </w:r>
      <w:proofErr w:type="spellStart"/>
      <w:r w:rsidR="008B48FD"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 w:rsidR="008B48FD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8B48FD" w:rsidRDefault="008B48FD" w:rsidP="008B48FD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Отсъстващи: </w:t>
      </w:r>
      <w:proofErr w:type="spellStart"/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>Цв</w:t>
      </w:r>
      <w:proofErr w:type="spellEnd"/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>.Ангелова, Емил Тодоров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8B48FD" w:rsidRDefault="008B48FD" w:rsidP="008B48FD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заседанието присъстват още: </w:t>
      </w:r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>Т.Тодоров – Кмет на Община Хайредин, Бл.Благоева – Зам.Кмет на Община Хайредин, Хр.Петков – Юрист на Община Хайредин, Представители от фирма „</w:t>
      </w:r>
      <w:proofErr w:type="spellStart"/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>Глобал</w:t>
      </w:r>
      <w:proofErr w:type="spellEnd"/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>Агро</w:t>
      </w:r>
      <w:proofErr w:type="spellEnd"/>
      <w:r w:rsid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Север“ ООД.</w:t>
      </w:r>
      <w:bookmarkStart w:id="0" w:name="_GoBack"/>
      <w:bookmarkEnd w:id="0"/>
    </w:p>
    <w:p w:rsidR="008B48FD" w:rsidRDefault="008B48FD" w:rsidP="008B48FD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общинска администрация на 26.06.2015 г.</w:t>
      </w:r>
    </w:p>
    <w:p w:rsidR="008B48FD" w:rsidRDefault="008B48FD" w:rsidP="008B48F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8B48FD" w:rsidRDefault="008B48FD" w:rsidP="008B48F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8B48FD" w:rsidRDefault="008B48FD" w:rsidP="008B48F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8B48FD" w:rsidRDefault="008B48FD" w:rsidP="008B48FD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8B48FD" w:rsidRDefault="008B48FD" w:rsidP="008B48FD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B48FD" w:rsidRPr="008B48FD" w:rsidRDefault="008B48FD" w:rsidP="008B4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8B48FD"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8B48FD" w:rsidRPr="008B48FD" w:rsidRDefault="008B48FD" w:rsidP="008B48F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48FD" w:rsidRPr="00FA6E84" w:rsidRDefault="008B48FD" w:rsidP="008B4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8B48FD"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Условия за публично оповестен конкурс за продажбата на УПИ </w:t>
      </w:r>
      <w:r w:rsidRPr="008B48FD">
        <w:rPr>
          <w:rFonts w:ascii="Times New Roman" w:eastAsia="Times New Roman" w:hAnsi="Times New Roman"/>
          <w:b/>
          <w:lang w:val="en-US" w:eastAsia="bg-BG"/>
        </w:rPr>
        <w:t>II</w:t>
      </w:r>
      <w:r w:rsidRPr="008B48FD">
        <w:rPr>
          <w:rFonts w:ascii="Times New Roman" w:eastAsia="Times New Roman" w:hAnsi="Times New Roman"/>
          <w:b/>
          <w:lang w:eastAsia="bg-BG"/>
        </w:rPr>
        <w:t xml:space="preserve"> в кв.36 по плана на с.Хайредин с площ 20000кв.м.</w:t>
      </w:r>
    </w:p>
    <w:p w:rsidR="00FA6E84" w:rsidRDefault="00FA6E84" w:rsidP="00FA6E84">
      <w:pPr>
        <w:pStyle w:val="a3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A6E84" w:rsidRPr="008B48FD" w:rsidRDefault="00FA6E84" w:rsidP="00FA6E84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48FD" w:rsidRPr="008B48FD" w:rsidRDefault="008B48FD" w:rsidP="008B48FD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A6E84" w:rsidRPr="004D5AC8" w:rsidRDefault="00FA6E84" w:rsidP="00FA6E8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 w:rsidR="0058295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FA6E84" w:rsidRPr="004D5AC8" w:rsidRDefault="00FA6E84" w:rsidP="00FA6E8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FA6E84" w:rsidRPr="004D5AC8" w:rsidRDefault="00FA6E84" w:rsidP="00FA6E8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FA6E84" w:rsidRDefault="00FA6E84" w:rsidP="00FA6E8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FA6E84" w:rsidRDefault="00FA6E84" w:rsidP="00FA6E84">
      <w:pPr>
        <w:spacing w:after="0" w:line="240" w:lineRule="auto"/>
        <w:contextualSpacing/>
      </w:pPr>
      <w:r>
        <w:t xml:space="preserve">                                        </w:t>
      </w:r>
    </w:p>
    <w:p w:rsidR="00FA6E84" w:rsidRDefault="00FA6E84" w:rsidP="00FA6E84">
      <w:pPr>
        <w:spacing w:after="0" w:line="240" w:lineRule="auto"/>
        <w:contextualSpacing/>
      </w:pPr>
    </w:p>
    <w:p w:rsidR="00FA6E84" w:rsidRPr="008B48FD" w:rsidRDefault="00FA6E84" w:rsidP="00FA6E8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</w:t>
      </w:r>
      <w:r w:rsidRPr="008B48FD"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C2185A" w:rsidRDefault="00C2185A" w:rsidP="00FA6E84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FA6E84" w:rsidRDefault="00FA6E84" w:rsidP="00FA6E8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A6E84" w:rsidRPr="0067580D" w:rsidRDefault="00FA6E84" w:rsidP="00FA6E8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A6E84" w:rsidRDefault="00FA6E84" w:rsidP="00FA6E8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№548</w:t>
      </w:r>
    </w:p>
    <w:p w:rsidR="00FA6E84" w:rsidRPr="0058295D" w:rsidRDefault="00FA6E84" w:rsidP="00FA6E84">
      <w:pPr>
        <w:rPr>
          <w:b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На основание чл.21, ал.1, т.8 от ЗМСМА, , във връзка с чл.35, ал.1, чл.41, ал.2 от ЗОС и чл.33, ал.1, т.1 от Наредба №5 за ПУРОИ, Общинският съвет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реши</w:t>
      </w:r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: 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1. Приема инвестиционното намерение на „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Глобал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Агро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Север“ ООД, ЕИК 203241072, представлявано от Емануил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Сънтев-Управител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 адрес за кореспонденция: гр.София, ул. „Шипченски проход“65 и експертната оценка и възлага на Кмета на Община Хайредин да продаде УПИ</w:t>
      </w:r>
      <w:r w:rsidRPr="0058295D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II</w:t>
      </w:r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-2196</w:t>
      </w:r>
      <w:r w:rsidRPr="0058295D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в кв.36 по плана на с.Хайредин с площ от 20 000 кв.м., актуван с Акт за частна общинска собственост №497/05.06.2015г. за изграждане на Предприятие със силозно стопанство и административна сграда  за </w:t>
      </w:r>
      <w:r w:rsidRPr="0058295D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7</w:t>
      </w:r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1 </w:t>
      </w:r>
      <w:r w:rsidRPr="0058295D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74</w:t>
      </w:r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0,00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лв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за целия имот без ДДС чрез публично оповестен конкурс. 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8"/>
          <w:lang w:eastAsia="bg-BG"/>
        </w:rPr>
        <w:t>2. 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определи конкурсните условия,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58295D" w:rsidRPr="004F7C49" w:rsidRDefault="0058295D" w:rsidP="0058295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11</w:t>
      </w:r>
    </w:p>
    <w:p w:rsidR="0058295D" w:rsidRPr="004F7C49" w:rsidRDefault="0058295D" w:rsidP="0058295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58295D" w:rsidRPr="004F7C49" w:rsidRDefault="0058295D" w:rsidP="0058295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58295D" w:rsidRDefault="0058295D" w:rsidP="0058295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58295D" w:rsidRDefault="0058295D" w:rsidP="0058295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58295D" w:rsidRDefault="0058295D" w:rsidP="0058295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58295D" w:rsidRDefault="0058295D" w:rsidP="0058295D">
      <w:pPr>
        <w:rPr>
          <w:rFonts w:ascii="Times New Roman" w:eastAsia="Times New Roman" w:hAnsi="Times New Roman"/>
          <w:b/>
          <w:lang w:eastAsia="bg-BG"/>
        </w:rPr>
      </w:pPr>
      <w:r>
        <w:rPr>
          <w:rFonts w:cstheme="minorBidi"/>
          <w:b/>
          <w:u w:val="single"/>
        </w:rPr>
        <w:t>По т</w:t>
      </w:r>
      <w:r>
        <w:rPr>
          <w:rFonts w:cstheme="minorBidi"/>
          <w:b/>
          <w:u w:val="single"/>
        </w:rPr>
        <w:t>2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58295D">
        <w:rPr>
          <w:rFonts w:ascii="Times New Roman" w:eastAsia="Times New Roman" w:hAnsi="Times New Roman"/>
          <w:b/>
          <w:lang w:eastAsia="bg-BG"/>
        </w:rPr>
        <w:t xml:space="preserve"> </w:t>
      </w:r>
      <w:r w:rsidRPr="008B48FD"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Условия за публично оповестен конкурс за продажбата на УПИ </w:t>
      </w:r>
      <w:r w:rsidRPr="008B48FD">
        <w:rPr>
          <w:rFonts w:ascii="Times New Roman" w:eastAsia="Times New Roman" w:hAnsi="Times New Roman"/>
          <w:b/>
          <w:lang w:val="en-US" w:eastAsia="bg-BG"/>
        </w:rPr>
        <w:t>II</w:t>
      </w:r>
      <w:r w:rsidRPr="008B48FD">
        <w:rPr>
          <w:rFonts w:ascii="Times New Roman" w:eastAsia="Times New Roman" w:hAnsi="Times New Roman"/>
          <w:b/>
          <w:lang w:eastAsia="bg-BG"/>
        </w:rPr>
        <w:t xml:space="preserve"> в кв.36 по плана на с.Хайредин с площ 20000кв.м</w:t>
      </w:r>
    </w:p>
    <w:p w:rsidR="0058295D" w:rsidRDefault="0058295D" w:rsidP="0058295D">
      <w:pPr>
        <w:rPr>
          <w:rFonts w:ascii="Times New Roman" w:eastAsia="Times New Roman" w:hAnsi="Times New Roman"/>
          <w:b/>
          <w:lang w:eastAsia="bg-BG"/>
        </w:rPr>
      </w:pPr>
    </w:p>
    <w:p w:rsidR="0058295D" w:rsidRDefault="0058295D" w:rsidP="0058295D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58295D" w:rsidRPr="0067580D" w:rsidRDefault="0058295D" w:rsidP="0058295D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58295D" w:rsidRDefault="0058295D" w:rsidP="0058295D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№549</w:t>
      </w:r>
    </w:p>
    <w:p w:rsidR="0058295D" w:rsidRDefault="0058295D" w:rsidP="0058295D">
      <w:pPr>
        <w:rPr>
          <w:rFonts w:ascii="Times New Roman" w:hAnsi="Times New Roman"/>
          <w:b/>
          <w:sz w:val="20"/>
        </w:rPr>
      </w:pPr>
    </w:p>
    <w:p w:rsidR="0058295D" w:rsidRPr="0058295D" w:rsidRDefault="0058295D" w:rsidP="0058295D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proofErr w:type="spellStart"/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ОбС-Хайредин</w:t>
      </w:r>
      <w:proofErr w:type="spellEnd"/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, на основание  чл.21, ал.1, т.8 от ЗМСМА и чл.35, ал.1 от ЗОС възлага на Кмета на Община Хайредин  да проведе публично оповестен конкурс за продажбата на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 УПИ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II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в кв.36 по плана на с.Хайредин с площ от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20000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кв.м., актуван с Акт за частна общинска собственост №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497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/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05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06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.20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15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г. за изграждане на предприятие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 преработване на селскостопанска продукция със силозно стопанство и административна сграда, при следните условия:</w:t>
      </w:r>
    </w:p>
    <w:p w:rsidR="0058295D" w:rsidRPr="0058295D" w:rsidRDefault="0058295D" w:rsidP="0058295D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І.Предварителни квалификационни изисквания към кандидатите: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lastRenderedPageBreak/>
        <w:t>1.Да са физически или юридически лица, учредени и регистрирани в съответствие с действащото българско законодателство.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2.Кандидатите да нямат задължения/данъци, наеми, такси и др./ към Община Хайредин.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3.Кандидатите да нямат задължения към НАП.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4.Кандидатите да не са обявени в несъстоятелност и да не са в производство по ликвидация.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ІІ.Приоритетни условия: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1.Предназначение на продаваемия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УПИ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II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в кв.36 по плана на с.Хайредин с площ от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20000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кв.м., актуван с Акт за частна общинска собственост №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497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/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05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06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.20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15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г. е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изграждане на предприятие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 преработване на селскостопанска продукция със силозно стопанство и административна сграда, съобразено с изискванията на европейското и българското законодателства.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2.Началната конкурсна цена на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УПИ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II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в кв.36 по плана на с.Хайредин с площ от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20000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кв.м. е в размер на  ……………..лв., съгласно  Решение №…….  от Протокол №……/……...201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5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г. Цената е без включени данъци и такси, които са за сметка на участника, спечелил конкурса.(Цената съгласно Закона за общинската собственост следва да се определи от Общински съвет Хайредин)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3.Размер на инвестицията за предприятие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за преработване на селскостопанска продукция със силозно стопанство и административна сграда – не по-малко от 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6000000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лв./шест милиона лева/.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 Срок на реализация – до 5 години, считано от датата на сключване на договора за закупуване на терена до въвеждането в експлоатация на обекта.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5. Брой работни места, които ще бъдат постоянни след въвеждане в експлоатация на обекта – не по-малко от 36бр.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6. Имотът предмет на инвестицията не може да бъде обект на разпоредителни сделки, преди реализацията на инвестиционното намерение.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7. Депозитът за участие е в размер на 10% от началната конкурсна цена. </w:t>
      </w:r>
    </w:p>
    <w:p w:rsidR="0058295D" w:rsidRPr="0058295D" w:rsidRDefault="0058295D" w:rsidP="0058295D">
      <w:pPr>
        <w:spacing w:after="0" w:line="240" w:lineRule="auto"/>
        <w:ind w:left="708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</w:t>
      </w:r>
    </w:p>
    <w:p w:rsidR="0058295D" w:rsidRPr="0058295D" w:rsidRDefault="0058295D" w:rsidP="0058295D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ІІІ.Документи за участие в конкурса: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1.Заявление за участие по образец;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2.Удостоверение за актуално състояние на фирмата.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3.Удостоверение, че фирмата не е обявена в несъстоятелност и да не е в производство по ликвидация.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4.Становище и разработки по отделните условия на конкурса.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5.Проект за стопанско развитие на обекта.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6.Насрещни предложения на участника, благоприятни за общината.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7.Цена и условия за плащане.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8.Пълномощно с нотариална заверка, когато се участва чрез пълномощник;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9.Копие от документ за закупени конкурсни книжа;</w:t>
      </w:r>
    </w:p>
    <w:p w:rsidR="0058295D" w:rsidRPr="0058295D" w:rsidRDefault="0058295D" w:rsidP="0058295D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lastRenderedPageBreak/>
        <w:t>10.Копие от документ за внесен депозит за участие.</w:t>
      </w:r>
    </w:p>
    <w:p w:rsidR="0058295D" w:rsidRPr="0058295D" w:rsidRDefault="0058295D" w:rsidP="0058295D">
      <w:pPr>
        <w:spacing w:after="0" w:line="240" w:lineRule="auto"/>
        <w:ind w:left="56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11.Документ за липса на финансови задължения към Общината.</w:t>
      </w:r>
    </w:p>
    <w:p w:rsidR="0058295D" w:rsidRPr="0058295D" w:rsidRDefault="0058295D" w:rsidP="0058295D">
      <w:pPr>
        <w:spacing w:after="0" w:line="240" w:lineRule="auto"/>
        <w:ind w:left="56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12.Удостоверение за липса на задължения към НАП.</w:t>
      </w:r>
    </w:p>
    <w:p w:rsidR="0058295D" w:rsidRPr="0058295D" w:rsidRDefault="0058295D" w:rsidP="0058295D">
      <w:pPr>
        <w:spacing w:after="0" w:line="240" w:lineRule="auto"/>
        <w:ind w:left="56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13.Декларация, че участникът е запознат с конкурсната документация.</w:t>
      </w:r>
    </w:p>
    <w:p w:rsidR="0058295D" w:rsidRPr="0058295D" w:rsidRDefault="0058295D" w:rsidP="0058295D">
      <w:pPr>
        <w:spacing w:after="0" w:line="240" w:lineRule="auto"/>
        <w:ind w:left="568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14.Декларация за извършен оглед на имота, предмет на конкурса.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І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V</w:t>
      </w:r>
      <w:r w:rsidRPr="0058295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.Показатели,относителната им тежест и методика за определяне на комплексната оценка на офертите.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58295D" w:rsidRPr="0058295D" w:rsidRDefault="0058295D" w:rsidP="0058295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Офертите на участниците, които не са отстранени от участие в конкурса и които отговарят на предварително обявените условия на Община Хайредин  подлежат на комплексна оценка за определяне на купувача на имота.</w:t>
      </w:r>
    </w:p>
    <w:p w:rsidR="0058295D" w:rsidRPr="0058295D" w:rsidRDefault="0058295D" w:rsidP="0058295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58295D" w:rsidRPr="0058295D" w:rsidRDefault="0058295D" w:rsidP="0058295D">
      <w:pPr>
        <w:spacing w:before="120" w:after="0" w:line="240" w:lineRule="auto"/>
        <w:ind w:firstLine="270"/>
        <w:rPr>
          <w:rFonts w:ascii="Times New Roman" w:eastAsia="Times New Roman" w:hAnsi="Times New Roman"/>
          <w:b/>
          <w:sz w:val="24"/>
          <w:szCs w:val="24"/>
          <w:lang w:val="ru-RU"/>
        </w:rPr>
      </w:pPr>
      <w:proofErr w:type="spellStart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>Комплексната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оценка (</w:t>
      </w:r>
      <w:proofErr w:type="gramStart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>КО</w:t>
      </w:r>
      <w:proofErr w:type="gramEnd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) на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>офертата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 участника се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>изчислява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по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>формулата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: </w:t>
      </w:r>
    </w:p>
    <w:p w:rsidR="0058295D" w:rsidRPr="0058295D" w:rsidRDefault="0058295D" w:rsidP="0058295D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             КО =  </w:t>
      </w:r>
      <w:r w:rsidRPr="0058295D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Start"/>
      <w:r w:rsidRPr="0058295D">
        <w:rPr>
          <w:rFonts w:ascii="Times New Roman" w:eastAsia="Times New Roman" w:hAnsi="Times New Roman"/>
          <w:b/>
          <w:sz w:val="24"/>
          <w:szCs w:val="24"/>
        </w:rPr>
        <w:t>1</w:t>
      </w:r>
      <w:proofErr w:type="gramEnd"/>
      <w:r w:rsidRPr="0058295D">
        <w:rPr>
          <w:rFonts w:ascii="Times New Roman" w:eastAsia="Times New Roman" w:hAnsi="Times New Roman"/>
          <w:b/>
          <w:sz w:val="24"/>
          <w:szCs w:val="24"/>
        </w:rPr>
        <w:t xml:space="preserve"> + П2 + П3</w:t>
      </w:r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>където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</w:t>
      </w:r>
      <w:r w:rsidRPr="0058295D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П1 – Срок на изпълнение на инвестицията – с тежест 25 точки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П2 – Брой работни места, които ще бъдат постоянни след въвеждане на обекта – с тежест </w:t>
      </w:r>
      <w:r w:rsidRPr="0058295D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5 точки.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П3 – Предлагана цена за имота – с тежест </w:t>
      </w:r>
      <w:r w:rsidRPr="0058295D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5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0 точки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Максимална комплексна оценка (КО) = 100 точки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58295D" w:rsidRPr="0058295D" w:rsidRDefault="0058295D" w:rsidP="0058295D">
      <w:pPr>
        <w:numPr>
          <w:ilvl w:val="0"/>
          <w:numId w:val="3"/>
        </w:numPr>
        <w:tabs>
          <w:tab w:val="left" w:pos="450"/>
          <w:tab w:val="left" w:pos="63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</w:rPr>
        <w:t xml:space="preserve">П1  - 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25 точки, </w:t>
      </w: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За нуждите на настоящата методика максималната стойност на П1 е 25 точки; </w:t>
      </w: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25, получава офертата с предложен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най-кратък срок за изпълнение;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П1= (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Amin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/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Ai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) х 25, където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Amin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минималният (най-кратък) предложен срок за изпълнение на инвестицията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Ai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срока за изпълнение на инвестицията, предложен от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- </w:t>
      </w:r>
      <w:proofErr w:type="gram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тия  кандидат</w:t>
      </w:r>
      <w:proofErr w:type="gramEnd"/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</w:p>
    <w:p w:rsidR="0058295D" w:rsidRPr="0058295D" w:rsidRDefault="0058295D" w:rsidP="0058295D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58295D" w:rsidRPr="0058295D" w:rsidRDefault="0058295D" w:rsidP="0058295D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8295D" w:rsidRPr="0058295D" w:rsidRDefault="0058295D" w:rsidP="0058295D">
      <w:pPr>
        <w:numPr>
          <w:ilvl w:val="0"/>
          <w:numId w:val="3"/>
        </w:numPr>
        <w:tabs>
          <w:tab w:val="left" w:pos="450"/>
          <w:tab w:val="left" w:pos="63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П2  - 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 показател, отразяващ тежестта на предложения от кандидата брой работни места, които ще бъдат постоянни след въвеждане на обекта -  тежест </w:t>
      </w:r>
      <w:r w:rsidRPr="0058295D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2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 точки, </w:t>
      </w: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За нуждите на настоящата методика максималната стойност на П2 е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5 точки; </w:t>
      </w: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5, получава офертата с предложен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най-голям б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рой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работни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места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,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които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щ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е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бъдат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постоянни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след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въвеждане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на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  <w:lang w:val="en-US"/>
        </w:rPr>
        <w:t>обекта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;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П2 = (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/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Amax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) х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2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5, където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Amax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максималният (най-голям) б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рой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работни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места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,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които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щ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е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бъдат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постоянни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след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въвеждане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на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обекта</w:t>
      </w:r>
      <w:proofErr w:type="spellEnd"/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Ai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броя работни места, предложен от </w:t>
      </w:r>
      <w:proofErr w:type="spell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i</w:t>
      </w:r>
      <w:proofErr w:type="spellEnd"/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- </w:t>
      </w:r>
      <w:proofErr w:type="gramStart"/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тия  кандидат</w:t>
      </w:r>
      <w:proofErr w:type="gramEnd"/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</w:p>
    <w:p w:rsidR="0058295D" w:rsidRPr="0058295D" w:rsidRDefault="0058295D" w:rsidP="0058295D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8295D" w:rsidRPr="0058295D" w:rsidRDefault="0058295D" w:rsidP="0058295D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Забележка: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58295D" w:rsidRPr="0058295D" w:rsidRDefault="0058295D" w:rsidP="005829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8295D" w:rsidRPr="0058295D" w:rsidRDefault="0058295D" w:rsidP="0058295D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П3 - е показател, отразяващ тежестта на предлаганата цена на съответната оферта. 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За нуждите на настоящата методика максималната стойност на П3 е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0 точки; </w:t>
      </w: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Максимален брой точки –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0, получава офертата с предложена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най-висока цена;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П3 = (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 xml:space="preserve">Ai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/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 xml:space="preserve"> Am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ax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) х 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>5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>0, където</w:t>
      </w: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58295D" w:rsidRPr="0058295D" w:rsidRDefault="0058295D" w:rsidP="0058295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fr-FR"/>
        </w:rPr>
        <w:t>Am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  <w:lang w:val="en-US"/>
        </w:rPr>
        <w:t>ax</w:t>
      </w:r>
      <w:r w:rsidRPr="0058295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– представлява предложената най-висока цена за имота</w:t>
      </w:r>
    </w:p>
    <w:p w:rsidR="0058295D" w:rsidRPr="0058295D" w:rsidRDefault="0058295D" w:rsidP="0058295D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Ai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представлява цената, предложена от съответния участник“</w:t>
      </w:r>
    </w:p>
    <w:p w:rsidR="0058295D" w:rsidRPr="0058295D" w:rsidRDefault="0058295D" w:rsidP="0058295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8295D" w:rsidRPr="0058295D" w:rsidRDefault="0058295D" w:rsidP="0058295D">
      <w:pPr>
        <w:rPr>
          <w:rFonts w:ascii="Times New Roman" w:hAnsi="Times New Roman"/>
          <w:b/>
          <w:sz w:val="24"/>
          <w:szCs w:val="24"/>
        </w:rPr>
      </w:pPr>
    </w:p>
    <w:p w:rsidR="0058295D" w:rsidRPr="004F7C49" w:rsidRDefault="0058295D" w:rsidP="0058295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11</w:t>
      </w:r>
    </w:p>
    <w:p w:rsidR="0058295D" w:rsidRPr="004F7C49" w:rsidRDefault="0058295D" w:rsidP="0058295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58295D" w:rsidRPr="004F7C49" w:rsidRDefault="0058295D" w:rsidP="0058295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58295D" w:rsidRDefault="0058295D" w:rsidP="0058295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58295D" w:rsidRPr="0058295D" w:rsidRDefault="0058295D" w:rsidP="0058295D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58295D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11:4</w:t>
      </w:r>
      <w:r w:rsidRPr="0058295D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5 часа.</w:t>
      </w:r>
    </w:p>
    <w:p w:rsidR="0058295D" w:rsidRPr="0058295D" w:rsidRDefault="0058295D" w:rsidP="0058295D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58295D" w:rsidRPr="0058295D" w:rsidRDefault="0058295D" w:rsidP="0058295D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58295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:</w:t>
      </w:r>
    </w:p>
    <w:p w:rsidR="0058295D" w:rsidRPr="0058295D" w:rsidRDefault="0058295D" w:rsidP="0058295D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58295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58295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58295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58295D" w:rsidRPr="0058295D" w:rsidRDefault="0058295D" w:rsidP="0058295D">
      <w:pPr>
        <w:tabs>
          <w:tab w:val="left" w:pos="-993"/>
        </w:tabs>
        <w:ind w:left="-567" w:right="-567"/>
        <w:contextualSpacing/>
        <w:jc w:val="center"/>
        <w:rPr>
          <w:rFonts w:eastAsia="Times New Roman"/>
          <w:b/>
          <w:color w:val="000000"/>
          <w:lang w:eastAsia="bg-BG"/>
        </w:rPr>
      </w:pPr>
      <w:r w:rsidRPr="0058295D">
        <w:rPr>
          <w:rFonts w:eastAsia="Times New Roman"/>
          <w:b/>
          <w:lang w:eastAsia="bg-BG"/>
        </w:rPr>
        <w:t xml:space="preserve">                                      /</w:t>
      </w:r>
      <w:r w:rsidRPr="0058295D">
        <w:rPr>
          <w:rFonts w:eastAsia="Times New Roman"/>
          <w:b/>
          <w:lang w:val="en-US" w:eastAsia="bg-BG"/>
        </w:rPr>
        <w:t>M.A</w:t>
      </w:r>
      <w:r w:rsidRPr="0058295D">
        <w:rPr>
          <w:rFonts w:eastAsia="Times New Roman"/>
          <w:b/>
          <w:lang w:eastAsia="bg-BG"/>
        </w:rPr>
        <w:t xml:space="preserve">танасова/    </w:t>
      </w:r>
      <w:r w:rsidRPr="0058295D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58295D">
        <w:rPr>
          <w:rFonts w:eastAsia="Times New Roman"/>
          <w:b/>
          <w:lang w:eastAsia="bg-BG"/>
        </w:rPr>
        <w:t xml:space="preserve">                          /Светла Петрова/</w:t>
      </w:r>
    </w:p>
    <w:p w:rsidR="0058295D" w:rsidRPr="0058295D" w:rsidRDefault="0058295D">
      <w:pPr>
        <w:rPr>
          <w:rFonts w:ascii="Times New Roman" w:hAnsi="Times New Roman"/>
          <w:b/>
          <w:sz w:val="20"/>
        </w:rPr>
      </w:pPr>
    </w:p>
    <w:sectPr w:rsidR="0058295D" w:rsidRPr="0058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D4D6A068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41"/>
    <w:rsid w:val="0058295D"/>
    <w:rsid w:val="00753A41"/>
    <w:rsid w:val="008B48FD"/>
    <w:rsid w:val="00C2185A"/>
    <w:rsid w:val="00DF4CAE"/>
    <w:rsid w:val="00F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6</cp:revision>
  <dcterms:created xsi:type="dcterms:W3CDTF">2015-06-25T12:06:00Z</dcterms:created>
  <dcterms:modified xsi:type="dcterms:W3CDTF">2015-06-26T09:18:00Z</dcterms:modified>
</cp:coreProperties>
</file>