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D" w:rsidRPr="00A81A29" w:rsidRDefault="006D455D" w:rsidP="00A81A29">
      <w:pPr>
        <w:jc w:val="center"/>
        <w:rPr>
          <w:rFonts w:ascii="Roboto" w:hAnsi="Roboto"/>
          <w:color w:val="333333"/>
          <w:sz w:val="40"/>
          <w:szCs w:val="40"/>
          <w:shd w:val="clear" w:color="auto" w:fill="FFFFFF"/>
        </w:rPr>
      </w:pPr>
      <w:r w:rsidRPr="006D455D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МЕРКИ ЗА ОСИГУРЯВАНЕ НА ПОЖАРНА БЕЗОПАСНОСТ ВЪВ ВРЪЗКА С ЖЪТВЕНА КАМПАНИЯ 202</w:t>
      </w:r>
      <w:r w:rsidR="00F10383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1</w:t>
      </w:r>
      <w:r w:rsidRPr="006D455D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г.</w:t>
      </w:r>
    </w:p>
    <w:p w:rsidR="006D455D" w:rsidRPr="00AD6669" w:rsidRDefault="006D455D" w:rsidP="00125E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695950" cy="34575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та с правила за безопасност по време на жъ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48" cy="345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83" w:rsidRDefault="00C03FE0" w:rsidP="00F103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Лятото е вече в разгара си и високите температури създават рискове от възникването на пожари. Жътвата на житните култури, засети на територията на </w:t>
      </w:r>
      <w:r w:rsidR="00136221" w:rsidRPr="00C03FE0">
        <w:rPr>
          <w:rFonts w:ascii="Times New Roman" w:hAnsi="Times New Roman" w:cs="Times New Roman"/>
          <w:sz w:val="28"/>
          <w:szCs w:val="28"/>
          <w:shd w:val="clear" w:color="auto" w:fill="FFFFFF"/>
        </w:rPr>
        <w:t>община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221" w:rsidRPr="00C03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0585">
        <w:rPr>
          <w:rFonts w:ascii="Times New Roman" w:hAnsi="Times New Roman" w:cs="Times New Roman"/>
          <w:sz w:val="28"/>
          <w:szCs w:val="28"/>
          <w:shd w:val="clear" w:color="auto" w:fill="FFFFFF"/>
        </w:rPr>
        <w:t>Хайредин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предстои да  започне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Общо засетите площи са </w:t>
      </w:r>
      <w:r w:rsidRPr="00C03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</w:t>
      </w:r>
      <w:r w:rsidR="00F10383">
        <w:rPr>
          <w:rFonts w:ascii="Times New Roman" w:hAnsi="Times New Roman" w:cs="Times New Roman"/>
          <w:sz w:val="28"/>
          <w:szCs w:val="28"/>
          <w:shd w:val="clear" w:color="auto" w:fill="FFFFFF"/>
        </w:rPr>
        <w:t>47</w:t>
      </w:r>
      <w:r w:rsidRPr="00C03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000</w:t>
      </w:r>
      <w:r w:rsidR="00136221" w:rsidRPr="00C03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дка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C1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Служителите на РСПБЗН – Козлодуй 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 създали организация и </w:t>
      </w:r>
      <w:r w:rsidR="005C1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ще 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извършват проверки на техниката, която участв</w:t>
      </w:r>
      <w:r w:rsidR="005C1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жътвената кампания през 202</w:t>
      </w:r>
      <w:r w:rsidR="00F10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  <w:r w:rsidR="00F10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03FE0" w:rsidRPr="00F10383" w:rsidRDefault="00F10383" w:rsidP="00F1038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103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През предходната година имаше значителни загуби от пожари в житни масиви на територията на </w:t>
      </w:r>
      <w:r w:rsidRPr="00F10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община  Хайредин, във връзка с горепосоченото</w:t>
      </w:r>
      <w:r w:rsidR="00A04F95" w:rsidRPr="00F103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136221" w:rsidRPr="00F103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напомня</w:t>
      </w:r>
      <w:r w:rsidRPr="00F103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</w:t>
      </w:r>
      <w:r w:rsidR="00136221" w:rsidRPr="00F103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някои основни правила и изисквания за безопасност.</w:t>
      </w:r>
    </w:p>
    <w:p w:rsidR="006D455D" w:rsidRPr="00A81A29" w:rsidRDefault="00C03FE0" w:rsidP="00F1038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Най-често причина за пожари по време на жътва са техническа неизправност на земеделската техника и запалване на суха трева и растителни отпадъци в близост до житни масиви. Данните сочат, че това се случва както умишлено, така и заради безотговорно човешко поведение – например хвърляне на неизгасени цигари, боравене с открит огън и т.н. Независимо от мерките, които се предприемат за предотвратяване на 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пожари, основният фактор за успешната жътва е отговорното отношение на всички граждани. Огнеборците се обръщат към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метовете на населени места, собствениците и ползватели на земеделски земи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ръководителите на предприятия, ловци, туристи, пастири, горски работници и всички други граждани, развиващи дейност или просто пребиваващи сред природата, да бъдат бдителни и да спазват противопожарните правила.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Ето и някои от тях: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Особена е отговорността за недопускането на пожари на собствениците и ползвателите на селскостопански земи, както и на кметовете на населените места.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За да бъде опазена реколтата, за работа в узрели зърнени масиви се допуска само изправна земеделска техника, оборудвана с пожарогасители и монтирани искрогасители на изпускателните тръби.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При движение на земеделската и транспортната техника не бива да се допуска буксуване и допир на ауспуха до суха растителност. Не се допуска паркиране и ремонтиране на земеделска и транспортна техника в близост до узрели зърнени масиви.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Абсолютно е забранено изгарянето на растителни отпадъци в земеделските земи.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Не трябва да се използва открит огън най-малко на 50 м от посевите, от настъпване на восъчна зрялост до окончателното прибиран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на реколтата и 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складиран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на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фураж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 не се пали огън на открито във ветровито време.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Не използвайте огнестрелно оръжие и сигнални ракети в района на неожънати масиви и фуражни площадки;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Паркирането на превозните средства и устройването на лагери и биваци за почивка да става само на определените за целта места;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Спазвайте предупредителните и забранителните знаци за пожарна безопасност;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За успешното пожарогасене и минимални загуби при забелязан пожар в житни масиви да се предприемат мерки за своевременно оповестяване на органите за „Пожарна безопасност и защита на населението” на единния номер за спешни повиквания – 112 .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стопаните, съхраняващи груб фураж, се припомня че: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Складирането му може да бъде на открито и в стопански постройки, на разстояние не по-малко от осем метра от сгради (основно и допълващо застрояване) и не по-малко от три метра до границите на съседните имоти;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Около открито складиран груб фураж трябва да се поддържа 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минерализована или негорима ивици с ширина най-малко 3 метра;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Забранява се складирането на груб фураж на тротоара, на платното за движение, под електропроводи, тръбопроводи за горими и леснозапалими течности, газове, и други подобни комуникации.</w:t>
      </w:r>
    </w:p>
    <w:p w:rsidR="006D455D" w:rsidRPr="00A81A29" w:rsidRDefault="00A81A29" w:rsidP="00F1038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724525" cy="3686175"/>
            <wp:effectExtent l="0" t="0" r="9525" b="9525"/>
            <wp:docPr id="1" name="Картина 1" descr="G:\ef98a4ee7d673eaff0005a852c4893f9b007b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f98a4ee7d673eaff0005a852c4893f9b007bf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97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A29">
        <w:rPr>
          <w:noProof/>
        </w:rPr>
        <w:t xml:space="preserve"> </w:t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6221" w:rsidRPr="0012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нарушаване на противопожарните правила се носи административно-наказателна отговорност по Закона на Министерството на вътрешните работи. </w:t>
      </w:r>
      <w:r w:rsidR="00136221" w:rsidRPr="00AA11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Съгласно чл. 265 от ЗМВР нарушителите се наказват с глоба от 200 до 2000 лв.</w:t>
      </w:r>
      <w:r w:rsidR="006D45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907E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F10383" w:rsidRPr="00AA115A" w:rsidRDefault="00907EAC" w:rsidP="00F10383">
      <w:pPr>
        <w:rPr>
          <w:rFonts w:ascii="Times New Roman" w:hAnsi="Times New Roman" w:cs="Times New Roman"/>
          <w:b/>
          <w:sz w:val="28"/>
          <w:szCs w:val="28"/>
        </w:rPr>
      </w:pPr>
      <w:r w:rsidRPr="00AA115A">
        <w:rPr>
          <w:rFonts w:ascii="Times New Roman" w:hAnsi="Times New Roman" w:cs="Times New Roman"/>
          <w:b/>
          <w:color w:val="000000"/>
          <w:sz w:val="28"/>
          <w:szCs w:val="28"/>
        </w:rPr>
        <w:t>Паленето на стърнища е забранено и се санкционира съгласно Закона за опазване на земеделските земи, като за първо нарушение са от 1500 до 6000 лв., а при повторно от 2000 до 12 000 лв.</w:t>
      </w:r>
      <w:r w:rsidRPr="00907EAC">
        <w:rPr>
          <w:rFonts w:ascii="Times New Roman" w:hAnsi="Times New Roman" w:cs="Times New Roman"/>
          <w:color w:val="000000"/>
          <w:sz w:val="28"/>
          <w:szCs w:val="28"/>
        </w:rPr>
        <w:t xml:space="preserve"> Изгарянето на стърнища е нарушение на основно изискване за поддържане на земята в добро земеделско и екологично състояние, което е част от изискванията за кръстосано съответствие. Спазването на изискванията за кръстосано съответствие е задължително условие, за да могат земеделските стопани да получат пълния размер на директните си плащания. </w:t>
      </w:r>
      <w:r w:rsidRPr="00AA115A">
        <w:rPr>
          <w:rFonts w:ascii="Times New Roman" w:hAnsi="Times New Roman" w:cs="Times New Roman"/>
          <w:b/>
          <w:color w:val="000000"/>
          <w:sz w:val="28"/>
          <w:szCs w:val="28"/>
        </w:rPr>
        <w:t>Съгласно изискванията на европейското законодателство санкцията при неизпълнение на стандартите за добро земеделско и екологично състояние може да се достигне до цялостно изключване от една или няколко схеми за подпомагане в продължение на една или повече календарни години.</w:t>
      </w:r>
      <w:bookmarkStart w:id="0" w:name="_GoBack"/>
      <w:bookmarkEnd w:id="0"/>
    </w:p>
    <w:sectPr w:rsidR="00F10383" w:rsidRPr="00AA115A" w:rsidSect="0064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1B" w:rsidRDefault="00FF051B" w:rsidP="00125ED3">
      <w:pPr>
        <w:spacing w:after="0" w:line="240" w:lineRule="auto"/>
      </w:pPr>
      <w:r>
        <w:separator/>
      </w:r>
    </w:p>
  </w:endnote>
  <w:endnote w:type="continuationSeparator" w:id="0">
    <w:p w:rsidR="00FF051B" w:rsidRDefault="00FF051B" w:rsidP="0012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1B" w:rsidRDefault="00FF051B" w:rsidP="00125ED3">
      <w:pPr>
        <w:spacing w:after="0" w:line="240" w:lineRule="auto"/>
      </w:pPr>
      <w:r>
        <w:separator/>
      </w:r>
    </w:p>
  </w:footnote>
  <w:footnote w:type="continuationSeparator" w:id="0">
    <w:p w:rsidR="00FF051B" w:rsidRDefault="00FF051B" w:rsidP="0012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21"/>
    <w:rsid w:val="000A79BF"/>
    <w:rsid w:val="00125ED3"/>
    <w:rsid w:val="00136221"/>
    <w:rsid w:val="001D060C"/>
    <w:rsid w:val="001F2AAE"/>
    <w:rsid w:val="004E08CB"/>
    <w:rsid w:val="00593081"/>
    <w:rsid w:val="005C1C8B"/>
    <w:rsid w:val="006454FB"/>
    <w:rsid w:val="006D455D"/>
    <w:rsid w:val="00806AF2"/>
    <w:rsid w:val="00907EAC"/>
    <w:rsid w:val="00A04F95"/>
    <w:rsid w:val="00A81A29"/>
    <w:rsid w:val="00AA115A"/>
    <w:rsid w:val="00AD6669"/>
    <w:rsid w:val="00C03FE0"/>
    <w:rsid w:val="00CE0585"/>
    <w:rsid w:val="00F10383"/>
    <w:rsid w:val="00F83A14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25E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25ED3"/>
  </w:style>
  <w:style w:type="paragraph" w:styleId="a7">
    <w:name w:val="footer"/>
    <w:basedOn w:val="a"/>
    <w:link w:val="a8"/>
    <w:uiPriority w:val="99"/>
    <w:semiHidden/>
    <w:unhideWhenUsed/>
    <w:rsid w:val="0012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125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25E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25ED3"/>
  </w:style>
  <w:style w:type="paragraph" w:styleId="a7">
    <w:name w:val="footer"/>
    <w:basedOn w:val="a"/>
    <w:link w:val="a8"/>
    <w:uiPriority w:val="99"/>
    <w:semiHidden/>
    <w:unhideWhenUsed/>
    <w:rsid w:val="0012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12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Красимир Василев Христов</cp:lastModifiedBy>
  <cp:revision>4</cp:revision>
  <dcterms:created xsi:type="dcterms:W3CDTF">2021-06-02T06:32:00Z</dcterms:created>
  <dcterms:modified xsi:type="dcterms:W3CDTF">2021-06-02T07:42:00Z</dcterms:modified>
</cp:coreProperties>
</file>