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</w:t>
      </w: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378A7FD5" wp14:editId="5756CE1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</w:p>
    <w:p w:rsidR="00BC24F2" w:rsidRPr="00B354C1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BC24F2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>3357,с.Хайредин, обл.Враца, ул. “Георги Димитров” №135,тел.09166/2209</w:t>
      </w:r>
    </w:p>
    <w:p w:rsidR="00BC24F2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</w:p>
    <w:p w:rsidR="00BC24F2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</w:p>
    <w:p w:rsidR="00BC24F2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</w:p>
    <w:p w:rsidR="00BC24F2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i/>
          <w:lang w:eastAsia="bg-BG"/>
        </w:rPr>
      </w:pPr>
    </w:p>
    <w:p w:rsidR="00BC24F2" w:rsidRPr="00B354C1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BC24F2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BC24F2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ЗАПОВЕД</w:t>
      </w:r>
    </w:p>
    <w:p w:rsidR="00BC24F2" w:rsidRPr="00B354C1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346</w:t>
      </w:r>
    </w:p>
    <w:p w:rsidR="00BC24F2" w:rsidRPr="00B354C1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.2021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BC24F2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BC24F2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BC24F2" w:rsidRPr="00B354C1" w:rsidRDefault="00BC24F2" w:rsidP="00BC24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Pr="003E31C3" w:rsidRDefault="00BC24F2" w:rsidP="00BC24F2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№166 от Протокол №21/29.04.2021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 на ОбС-Хайредин</w:t>
      </w:r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18 ал.1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ОбС-с.Хайредин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BC24F2" w:rsidRPr="00B354C1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публичен  търг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13009">
        <w:rPr>
          <w:rFonts w:ascii="Times New Roman" w:hAnsi="Times New Roman" w:cs="Times New Roman"/>
          <w:sz w:val="28"/>
          <w:szCs w:val="28"/>
        </w:rPr>
        <w:t>явно наддаване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44FF3">
        <w:rPr>
          <w:rFonts w:ascii="Times New Roman" w:hAnsi="Times New Roman" w:cs="Times New Roman"/>
          <w:sz w:val="28"/>
          <w:szCs w:val="28"/>
        </w:rPr>
        <w:t xml:space="preserve">за отдаване под наем за срок от </w:t>
      </w:r>
      <w:r>
        <w:rPr>
          <w:rFonts w:ascii="Times New Roman" w:hAnsi="Times New Roman" w:cs="Times New Roman"/>
          <w:sz w:val="28"/>
          <w:szCs w:val="28"/>
        </w:rPr>
        <w:t>пет години на сграда със застроена площ 60кв.м., намираща</w:t>
      </w:r>
      <w:r w:rsidRPr="00444FF3">
        <w:rPr>
          <w:rFonts w:ascii="Times New Roman" w:hAnsi="Times New Roman" w:cs="Times New Roman"/>
          <w:sz w:val="28"/>
          <w:szCs w:val="28"/>
        </w:rPr>
        <w:t xml:space="preserve"> се между кварталите №86, №87 и №89 по КРС </w:t>
      </w:r>
      <w:r>
        <w:rPr>
          <w:rFonts w:ascii="Times New Roman" w:hAnsi="Times New Roman" w:cs="Times New Roman"/>
          <w:sz w:val="28"/>
          <w:szCs w:val="28"/>
        </w:rPr>
        <w:t>на с.Хайредин(автоспирка), актувана</w:t>
      </w:r>
      <w:r w:rsidRPr="00444FF3">
        <w:rPr>
          <w:rFonts w:ascii="Times New Roman" w:hAnsi="Times New Roman" w:cs="Times New Roman"/>
          <w:sz w:val="28"/>
          <w:szCs w:val="28"/>
        </w:rPr>
        <w:t xml:space="preserve"> с Акт за частна общинска</w:t>
      </w:r>
      <w:r>
        <w:rPr>
          <w:rFonts w:ascii="Times New Roman" w:hAnsi="Times New Roman" w:cs="Times New Roman"/>
          <w:sz w:val="28"/>
          <w:szCs w:val="28"/>
        </w:rPr>
        <w:t xml:space="preserve"> собственост №68/28.02.2002г.</w:t>
      </w:r>
      <w:r w:rsidRPr="00444FF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BC24F2" w:rsidRPr="00B354C1" w:rsidRDefault="00BC24F2" w:rsidP="00BC2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наем </w:t>
      </w:r>
      <w:r w:rsidRPr="00444FF3">
        <w:rPr>
          <w:rFonts w:ascii="Times New Roman" w:hAnsi="Times New Roman" w:cs="Times New Roman"/>
          <w:sz w:val="28"/>
          <w:szCs w:val="28"/>
        </w:rPr>
        <w:t xml:space="preserve">за срок от </w:t>
      </w:r>
      <w:r>
        <w:rPr>
          <w:rFonts w:ascii="Times New Roman" w:hAnsi="Times New Roman" w:cs="Times New Roman"/>
          <w:sz w:val="28"/>
          <w:szCs w:val="28"/>
        </w:rPr>
        <w:t>пет години на сграда със застроена площ 60кв.м., намираща</w:t>
      </w:r>
      <w:r w:rsidRPr="00444FF3">
        <w:rPr>
          <w:rFonts w:ascii="Times New Roman" w:hAnsi="Times New Roman" w:cs="Times New Roman"/>
          <w:sz w:val="28"/>
          <w:szCs w:val="28"/>
        </w:rPr>
        <w:t xml:space="preserve"> се между кварталите №86, №87 и №89 по КРС </w:t>
      </w:r>
      <w:r>
        <w:rPr>
          <w:rFonts w:ascii="Times New Roman" w:hAnsi="Times New Roman" w:cs="Times New Roman"/>
          <w:sz w:val="28"/>
          <w:szCs w:val="28"/>
        </w:rPr>
        <w:t>на с.Хайредин(автоспирка), актувана</w:t>
      </w:r>
      <w:r w:rsidRPr="00444FF3">
        <w:rPr>
          <w:rFonts w:ascii="Times New Roman" w:hAnsi="Times New Roman" w:cs="Times New Roman"/>
          <w:sz w:val="28"/>
          <w:szCs w:val="28"/>
        </w:rPr>
        <w:t xml:space="preserve"> с Акт за частна общинска</w:t>
      </w:r>
      <w:r>
        <w:rPr>
          <w:rFonts w:ascii="Times New Roman" w:hAnsi="Times New Roman" w:cs="Times New Roman"/>
          <w:sz w:val="28"/>
          <w:szCs w:val="28"/>
        </w:rPr>
        <w:t xml:space="preserve"> собственост №68/28.02.2002г.,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начален месечен тръжен наем в размер на 3лв./кв.м. с ДДС или общо за сградата 180лв. с ДДС.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сградата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Общината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180лв.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вносими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помещението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спечелил търга, но откаже да заплати предложената от него наемна цена в определения срок.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bg-BG"/>
        </w:rPr>
        <w:t>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.2021</w:t>
      </w:r>
      <w:r w:rsidRPr="0040484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</w:t>
      </w:r>
      <w:r w:rsidRPr="007506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27.07.2021</w:t>
      </w:r>
      <w:r w:rsidRPr="0040484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административната сграда на Община Хайредин,  с.Хайредин, обл.Враца, ул. “Георги Димитров” №135, в Заседателната зала, етаж 2.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месечна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BC24F2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Съгласно разпоредбите на Глава седем “Условия и ред за провеждане на публичен търг и публично оповестен конкурс” от Наредба №5 на ОбС-Хайредин.</w:t>
      </w:r>
    </w:p>
    <w:p w:rsidR="00BC24F2" w:rsidRPr="00C51846" w:rsidRDefault="00BC24F2" w:rsidP="00BC2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Изисквания към участниците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BC24F2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Участници в търга могат да бъдат всякакви физически </w:t>
      </w:r>
      <w:r w:rsidRPr="00086BC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юридически лица, които са закупили и представили документация/оферта/ за участие в запечатан плик, която включва  следните документи: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 за участие по образец;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актуално състояние на фирмата;</w:t>
      </w:r>
    </w:p>
    <w:p w:rsidR="00BC24F2" w:rsidRPr="00BA7FA6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Удостоверение, че фирмата не е обявена в несъстоятелност и не е  в производство за обявяване в несъстоятелност; не се намира в ликвидация;  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физическо лице – копие от документ за самоличност;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Пълномощно с нотариална заверка, когато се участва чрез пълномощник;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закупени тръжни книжа;</w:t>
      </w:r>
    </w:p>
    <w:p w:rsidR="00BC24F2" w:rsidRPr="000C446F" w:rsidRDefault="00BC24F2" w:rsidP="00BC24F2">
      <w:pPr>
        <w:numPr>
          <w:ilvl w:val="0"/>
          <w:numId w:val="1"/>
        </w:numPr>
        <w:tabs>
          <w:tab w:val="clear" w:pos="1495"/>
          <w:tab w:val="num" w:pos="107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Копие от документ за внесен депозит за участие;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липса на задължения към НАП;</w:t>
      </w:r>
    </w:p>
    <w:p w:rsidR="00BC24F2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Декларация, че участникът е запознат с тръжната документация.</w:t>
      </w:r>
    </w:p>
    <w:p w:rsidR="00BC24F2" w:rsidRPr="00504E6C" w:rsidRDefault="00BC24F2" w:rsidP="00BC24F2">
      <w:pPr>
        <w:numPr>
          <w:ilvl w:val="0"/>
          <w:numId w:val="1"/>
        </w:numPr>
        <w:tabs>
          <w:tab w:val="clear" w:pos="149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Декларация, че е извършен оглед на сградата и участникът се е запознал със състоянието й.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11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BC24F2" w:rsidRPr="00D473E3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ab/>
      </w:r>
      <w:r w:rsidRPr="00D473E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се чете.</w:t>
      </w:r>
    </w:p>
    <w:p w:rsidR="00BC24F2" w:rsidRPr="007738BC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BC24F2" w:rsidRPr="007738BC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27.07.2021</w:t>
      </w:r>
      <w:r w:rsidRPr="0040484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BC24F2" w:rsidRPr="007738BC" w:rsidRDefault="00BC24F2" w:rsidP="00BC2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BC24F2" w:rsidRPr="007738BC" w:rsidRDefault="00BC24F2" w:rsidP="00BC2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BC24F2" w:rsidRPr="00423D88" w:rsidRDefault="00BC24F2" w:rsidP="00BC24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ен ежедневник – вестник 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“, публикуват се в интернет-страницата на Общината най-малко 15 дни преди датата на провеждането на търга.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BC24F2" w:rsidRDefault="00BC24F2" w:rsidP="00BC2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BC24F2" w:rsidRPr="00B354C1" w:rsidRDefault="00BC24F2" w:rsidP="00BC2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Pr="00B354C1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BC24F2" w:rsidRPr="00FC707C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FC7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BC24F2" w:rsidRPr="00FC707C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FC70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BC24F2" w:rsidRPr="00FC707C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:rsidR="00BC24F2" w:rsidRPr="00FC707C" w:rsidRDefault="00BC24F2" w:rsidP="00BC24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BC24F2" w:rsidRPr="00BD503A" w:rsidRDefault="00BC24F2" w:rsidP="00BC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bookmarkStart w:id="0" w:name="_GoBack"/>
      <w:bookmarkEnd w:id="0"/>
    </w:p>
    <w:p w:rsidR="00BC24F2" w:rsidRDefault="00BC24F2" w:rsidP="00BC24F2"/>
    <w:p w:rsidR="00BC24F2" w:rsidRDefault="00BC24F2" w:rsidP="00BC24F2"/>
    <w:p w:rsidR="00BC24F2" w:rsidRDefault="00BC24F2" w:rsidP="00BC24F2"/>
    <w:p w:rsidR="00BC24F2" w:rsidRDefault="00BC24F2" w:rsidP="00BC24F2"/>
    <w:p w:rsidR="007E6C15" w:rsidRDefault="00BF6EBB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106B"/>
    <w:multiLevelType w:val="hybridMultilevel"/>
    <w:tmpl w:val="674E9EEE"/>
    <w:lvl w:ilvl="0" w:tplc="226E5CD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F2"/>
    <w:rsid w:val="00445F5A"/>
    <w:rsid w:val="00BC24F2"/>
    <w:rsid w:val="00BF6EBB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2021-06-25T11:22:00Z</dcterms:created>
  <dcterms:modified xsi:type="dcterms:W3CDTF">2021-06-25T11:28:00Z</dcterms:modified>
</cp:coreProperties>
</file>